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00" w:firstLine="0"/>
        <w:rPr>
          <w:rFonts w:ascii="FreightSans Black" w:cs="FreightSans Black" w:eastAsia="FreightSans Black" w:hAnsi="FreightSans Black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-569594</wp:posOffset>
            </wp:positionH>
            <wp:positionV relativeFrom="paragraph">
              <wp:posOffset>635</wp:posOffset>
            </wp:positionV>
            <wp:extent cx="1419225" cy="712470"/>
            <wp:effectExtent b="0" l="0" r="0" t="0"/>
            <wp:wrapSquare wrapText="bothSides" distB="0" distT="0" distL="114300" distR="114300"/>
            <wp:docPr descr="C:\Users\0106yxhe\AppData\Local\Temp\Rar$DRa13548.22478\UNF_logos\UNF_logo_SVART-01.png" id="4" name="image1.png"/>
            <a:graphic>
              <a:graphicData uri="http://schemas.openxmlformats.org/drawingml/2006/picture">
                <pic:pic>
                  <pic:nvPicPr>
                    <pic:cNvPr descr="C:\Users\0106yxhe\AppData\Local\Temp\Rar$DRa13548.22478\UNF_logos\UNF_logo_SVART-01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12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FreightSans Black" w:cs="FreightSans Black" w:eastAsia="FreightSans Black" w:hAnsi="FreightSans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Basic" w:cs="Basic" w:eastAsia="Basic" w:hAnsi="Bas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asic" w:cs="Basic" w:eastAsia="Basic" w:hAnsi="Bas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Basic" w:cs="Basic" w:eastAsia="Basic" w:hAnsi="Bas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Basic" w:cs="Basic" w:eastAsia="Basic" w:hAnsi="Basic"/>
          <w:b w:val="1"/>
          <w:sz w:val="96"/>
          <w:szCs w:val="96"/>
        </w:rPr>
      </w:pPr>
      <w:r w:rsidDel="00000000" w:rsidR="00000000" w:rsidRPr="00000000">
        <w:rPr>
          <w:rFonts w:ascii="Basic" w:cs="Basic" w:eastAsia="Basic" w:hAnsi="Basic"/>
          <w:b w:val="1"/>
          <w:sz w:val="96"/>
          <w:szCs w:val="96"/>
          <w:rtl w:val="0"/>
        </w:rPr>
        <w:t xml:space="preserve">Utköpskontroll</w:t>
      </w:r>
    </w:p>
    <w:p w:rsidR="00000000" w:rsidDel="00000000" w:rsidP="00000000" w:rsidRDefault="00000000" w:rsidRPr="00000000" w14:paraId="00000007">
      <w:pPr>
        <w:rPr>
          <w:rFonts w:ascii="Basic" w:cs="Basic" w:eastAsia="Basic" w:hAnsi="Basic"/>
          <w:b w:val="1"/>
          <w:sz w:val="28"/>
          <w:szCs w:val="28"/>
        </w:rPr>
      </w:pPr>
      <w:r w:rsidDel="00000000" w:rsidR="00000000" w:rsidRPr="00000000">
        <w:rPr>
          <w:rFonts w:ascii="Basic" w:cs="Basic" w:eastAsia="Basic" w:hAnsi="Basic"/>
          <w:b w:val="1"/>
          <w:sz w:val="28"/>
          <w:szCs w:val="28"/>
          <w:rtl w:val="0"/>
        </w:rPr>
        <w:t xml:space="preserve">Med anledning av kontroll av alkoholförsäljning till minderåriga</w:t>
      </w:r>
    </w:p>
    <w:p w:rsidR="00000000" w:rsidDel="00000000" w:rsidP="00000000" w:rsidRDefault="00000000" w:rsidRPr="00000000" w14:paraId="00000008">
      <w:pPr>
        <w:rPr>
          <w:rFonts w:ascii="FreightSans Black" w:cs="FreightSans Black" w:eastAsia="FreightSans Black" w:hAnsi="FreightSans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FreightSans Black" w:cs="FreightSans Black" w:eastAsia="FreightSans Black" w:hAnsi="FreightSans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 har fått detta brev på grund av att Ungdomens nykterhetsförbund har gjort en utköpskontroll i er butik. </w:t>
        <w:br w:type="textWrapping"/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Den x/x  genomförde vi kontroller på utvalda butiker X Kommun. Er butik var en av dessa. Ni klarade vår kontroll av er legitimationskontroll när vår kontrollant, som var under 18 år, försökte köpa ut X (exempelvis: ett 6-pack folköl 3,5%.)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Alla våra kontrollanter är mellan 13-17år och med dem finns alltid vittnen som är under och över 18 år vilka observerar köpet. Ett vittnesprotokoll fylls i efter köpet.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 som utför kontrollerna kommer ifrån Ungdomens Nykterhetsförbund och har gjort liknande kontroller sedan 70-talet och kommer att fortsätta göra det då vi vet att en stor del av butiker är slarviga med ålderskontroller.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Fortsätt med ert goda arbete!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Förnamn Efternamn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X-styrelsen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UNF XX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info@unf.se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Unf.se</w:t>
      </w:r>
    </w:p>
    <w:sectPr>
      <w:headerReference r:id="rId8" w:type="default"/>
      <w:footerReference r:id="rId9" w:type="default"/>
      <w:pgSz w:h="16838" w:w="11906" w:orient="portrait"/>
      <w:pgMar w:bottom="1417" w:top="53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cropolis-HTF-Black"/>
  <w:font w:name="Basic"/>
  <w:font w:name="FreightSans Blac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cropolis-HTF-Black" w:cs="Acropolis-HTF-Black" w:eastAsia="Acropolis-HTF-Black" w:hAnsi="Acropolis-HTF-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Till Butikschefen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Standardstycketeckensnitt" w:default="1">
    <w:name w:val="Default Paragraph Font"/>
    <w:semiHidden w:val="1"/>
  </w:style>
  <w:style w:type="table" w:styleId="Normaltabel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semiHidden w:val="1"/>
  </w:style>
  <w:style w:type="character" w:styleId="Hyperlnk">
    <w:name w:val="Hyperlink"/>
    <w:rsid w:val="000426D6"/>
    <w:rPr>
      <w:color w:val="0000ff"/>
      <w:u w:val="single"/>
    </w:rPr>
  </w:style>
  <w:style w:type="paragraph" w:styleId="Sidhuvud">
    <w:name w:val="header"/>
    <w:basedOn w:val="Normal"/>
    <w:rsid w:val="000426D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426D6"/>
    <w:pPr>
      <w:tabs>
        <w:tab w:val="center" w:pos="4536"/>
        <w:tab w:val="right" w:pos="9072"/>
      </w:tabs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tC0IpFFXnJ9zSONRfHrQycOqGA==">CgMxLjA4AHIhMWI1S25GTExlZE1jMi1DSFFJcVo3dlJXV1ZUT2IyRnY0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2023-05-06T12:43:00Z</dcterms:created>
  <dc:creator>Göran Lövström</dc:creator>
</cp:coreProperties>
</file>